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3B3BE" w14:textId="6B3AE46D" w:rsidR="00141F85" w:rsidRPr="00652209" w:rsidRDefault="00652209" w:rsidP="0002460F">
      <w:pPr>
        <w:jc w:val="center"/>
        <w:rPr>
          <w:rFonts w:ascii="Times New Roman" w:hAnsi="Times New Roman" w:cs="Times New Roman"/>
          <w:b/>
        </w:rPr>
      </w:pPr>
      <w:r>
        <w:rPr>
          <w:rFonts w:ascii="Times New Roman" w:hAnsi="Times New Roman" w:cs="Times New Roman"/>
          <w:lang w:val="en-GB"/>
        </w:rPr>
        <w:t xml:space="preserve">                                  </w:t>
      </w:r>
      <w:r w:rsidR="00AE121D">
        <w:rPr>
          <w:rFonts w:ascii="Times New Roman" w:hAnsi="Times New Roman" w:cs="Times New Roman"/>
          <w:b/>
        </w:rPr>
        <w:t xml:space="preserve">Consulting Services for Communication Strategy and Action Plan </w:t>
      </w:r>
    </w:p>
    <w:p w14:paraId="70F3415C" w14:textId="77777777" w:rsidR="00141F85" w:rsidRDefault="00141F85" w:rsidP="00652209">
      <w:pPr>
        <w:jc w:val="both"/>
        <w:rPr>
          <w:rFonts w:ascii="Times New Roman" w:hAnsi="Times New Roman" w:cs="Times New Roman"/>
          <w:b/>
        </w:rPr>
      </w:pPr>
    </w:p>
    <w:p w14:paraId="3F1F4F3F" w14:textId="684CD113" w:rsidR="00652209" w:rsidRPr="00DB139B" w:rsidRDefault="0ADB8C9E" w:rsidP="0ADB8C9E">
      <w:pPr>
        <w:jc w:val="center"/>
        <w:rPr>
          <w:rFonts w:ascii="Times New Roman" w:hAnsi="Times New Roman" w:cs="Times New Roman"/>
          <w:b/>
          <w:bCs/>
        </w:rPr>
      </w:pPr>
      <w:r w:rsidRPr="0ADB8C9E">
        <w:rPr>
          <w:rFonts w:ascii="Times New Roman" w:hAnsi="Times New Roman" w:cs="Times New Roman"/>
          <w:b/>
          <w:bCs/>
        </w:rPr>
        <w:t>Technical Guidance for Terms of Reference</w:t>
      </w:r>
    </w:p>
    <w:p w14:paraId="2F300239" w14:textId="77777777" w:rsidR="00652209" w:rsidRDefault="00652209" w:rsidP="0002460F">
      <w:pPr>
        <w:rPr>
          <w:rFonts w:ascii="Times New Roman" w:hAnsi="Times New Roman" w:cs="Times New Roman"/>
          <w:b/>
        </w:rPr>
      </w:pPr>
    </w:p>
    <w:p w14:paraId="191BE75B" w14:textId="47667877" w:rsidR="00652209" w:rsidRPr="00652209" w:rsidRDefault="0ADB8C9E" w:rsidP="0ADB8C9E">
      <w:pPr>
        <w:rPr>
          <w:rFonts w:ascii="Times New Roman" w:hAnsi="Times New Roman" w:cs="Times New Roman"/>
        </w:rPr>
      </w:pPr>
      <w:r w:rsidRPr="0ADB8C9E">
        <w:rPr>
          <w:rFonts w:ascii="Times New Roman" w:hAnsi="Times New Roman" w:cs="Times New Roman"/>
          <w:u w:val="single"/>
        </w:rPr>
        <w:t>Disclaimer</w:t>
      </w:r>
      <w:r w:rsidRPr="0ADB8C9E">
        <w:rPr>
          <w:rFonts w:ascii="Times New Roman" w:hAnsi="Times New Roman" w:cs="Times New Roman"/>
        </w:rPr>
        <w:t>: The following technical guidance for terms of references (</w:t>
      </w:r>
      <w:proofErr w:type="spellStart"/>
      <w:r w:rsidRPr="0ADB8C9E">
        <w:rPr>
          <w:rFonts w:ascii="Times New Roman" w:hAnsi="Times New Roman" w:cs="Times New Roman"/>
        </w:rPr>
        <w:t>ToR</w:t>
      </w:r>
      <w:proofErr w:type="spellEnd"/>
      <w:r w:rsidRPr="0ADB8C9E">
        <w:rPr>
          <w:rFonts w:ascii="Times New Roman" w:hAnsi="Times New Roman" w:cs="Times New Roman"/>
        </w:rPr>
        <w:t xml:space="preserve">) have been shortened to reflect essential points (scope of work, deliverables, timeframe and qualification requirements) to be included in the terms of reference. Every organization can then adapt these to their standard </w:t>
      </w:r>
      <w:proofErr w:type="spellStart"/>
      <w:r w:rsidRPr="0ADB8C9E">
        <w:rPr>
          <w:rFonts w:ascii="Times New Roman" w:hAnsi="Times New Roman" w:cs="Times New Roman"/>
        </w:rPr>
        <w:t>ToR</w:t>
      </w:r>
      <w:proofErr w:type="spellEnd"/>
      <w:r w:rsidRPr="0ADB8C9E">
        <w:rPr>
          <w:rFonts w:ascii="Times New Roman" w:hAnsi="Times New Roman" w:cs="Times New Roman"/>
        </w:rPr>
        <w:t xml:space="preserve"> template. </w:t>
      </w:r>
    </w:p>
    <w:p w14:paraId="4D41CF0F" w14:textId="77777777" w:rsidR="00141F85" w:rsidRDefault="00141F85" w:rsidP="00141F85"/>
    <w:p w14:paraId="70B15DF8" w14:textId="6B37444B" w:rsidR="00141F85" w:rsidRPr="0002460F" w:rsidRDefault="0002460F" w:rsidP="0002460F">
      <w:pPr>
        <w:rPr>
          <w:rFonts w:ascii="Times New Roman" w:hAnsi="Times New Roman" w:cs="Times New Roman"/>
          <w:b/>
        </w:rPr>
      </w:pPr>
      <w:r>
        <w:rPr>
          <w:rFonts w:ascii="Times New Roman" w:hAnsi="Times New Roman" w:cs="Times New Roman"/>
          <w:b/>
        </w:rPr>
        <w:t>Scope</w:t>
      </w:r>
      <w:r w:rsidR="00B96450" w:rsidRPr="0002460F">
        <w:rPr>
          <w:rFonts w:ascii="Times New Roman" w:hAnsi="Times New Roman" w:cs="Times New Roman"/>
          <w:b/>
        </w:rPr>
        <w:t xml:space="preserve"> of the Consultancy</w:t>
      </w:r>
    </w:p>
    <w:p w14:paraId="26184585" w14:textId="77777777" w:rsidR="0002460F" w:rsidRDefault="0002460F" w:rsidP="0002460F">
      <w:pPr>
        <w:rPr>
          <w:rFonts w:ascii="Times New Roman" w:hAnsi="Times New Roman" w:cs="Times New Roman"/>
        </w:rPr>
      </w:pPr>
    </w:p>
    <w:p w14:paraId="3C7BB353" w14:textId="7980236E" w:rsidR="007056B4" w:rsidRPr="0002460F" w:rsidRDefault="007056B4" w:rsidP="00AC594B">
      <w:pPr>
        <w:jc w:val="both"/>
        <w:rPr>
          <w:rFonts w:ascii="Times New Roman" w:hAnsi="Times New Roman" w:cs="Times New Roman"/>
        </w:rPr>
      </w:pPr>
      <w:r w:rsidRPr="0002460F">
        <w:rPr>
          <w:rFonts w:ascii="Times New Roman" w:hAnsi="Times New Roman" w:cs="Times New Roman"/>
        </w:rPr>
        <w:t>A Consultant</w:t>
      </w:r>
      <w:r w:rsidR="00255CB3" w:rsidRPr="0002460F">
        <w:rPr>
          <w:rFonts w:ascii="Times New Roman" w:hAnsi="Times New Roman" w:cs="Times New Roman"/>
        </w:rPr>
        <w:t xml:space="preserve"> firm</w:t>
      </w:r>
      <w:r w:rsidRPr="0002460F">
        <w:rPr>
          <w:rFonts w:ascii="Times New Roman" w:hAnsi="Times New Roman" w:cs="Times New Roman"/>
        </w:rPr>
        <w:t xml:space="preserve"> with a </w:t>
      </w:r>
      <w:r w:rsidR="00141845" w:rsidRPr="0002460F">
        <w:rPr>
          <w:rFonts w:ascii="Times New Roman" w:hAnsi="Times New Roman" w:cs="Times New Roman"/>
        </w:rPr>
        <w:t xml:space="preserve">proven track </w:t>
      </w:r>
      <w:r w:rsidRPr="0002460F">
        <w:rPr>
          <w:rFonts w:ascii="Times New Roman" w:hAnsi="Times New Roman" w:cs="Times New Roman"/>
        </w:rPr>
        <w:t xml:space="preserve">record </w:t>
      </w:r>
      <w:r w:rsidR="00141845" w:rsidRPr="0002460F">
        <w:rPr>
          <w:rFonts w:ascii="Times New Roman" w:hAnsi="Times New Roman" w:cs="Times New Roman"/>
        </w:rPr>
        <w:t>in designing and implementing communication strategies will be hired to</w:t>
      </w:r>
      <w:r w:rsidR="00D92D66" w:rsidRPr="0002460F">
        <w:rPr>
          <w:rFonts w:ascii="Times New Roman" w:hAnsi="Times New Roman" w:cs="Times New Roman"/>
        </w:rPr>
        <w:t xml:space="preserve"> prepare a Communication Strategy</w:t>
      </w:r>
      <w:r w:rsidR="007968A5" w:rsidRPr="0002460F">
        <w:rPr>
          <w:rFonts w:ascii="Times New Roman" w:hAnsi="Times New Roman" w:cs="Times New Roman"/>
        </w:rPr>
        <w:t xml:space="preserve"> and a Communication A</w:t>
      </w:r>
      <w:r w:rsidR="00084BF1" w:rsidRPr="0002460F">
        <w:rPr>
          <w:rFonts w:ascii="Times New Roman" w:hAnsi="Times New Roman" w:cs="Times New Roman"/>
        </w:rPr>
        <w:t>ction P</w:t>
      </w:r>
      <w:r w:rsidR="00D92D66" w:rsidRPr="0002460F">
        <w:rPr>
          <w:rFonts w:ascii="Times New Roman" w:hAnsi="Times New Roman" w:cs="Times New Roman"/>
        </w:rPr>
        <w:t>la</w:t>
      </w:r>
      <w:bookmarkStart w:id="0" w:name="_GoBack"/>
      <w:bookmarkEnd w:id="0"/>
      <w:r w:rsidR="00D92D66" w:rsidRPr="0002460F">
        <w:rPr>
          <w:rFonts w:ascii="Times New Roman" w:hAnsi="Times New Roman" w:cs="Times New Roman"/>
        </w:rPr>
        <w:t xml:space="preserve">n </w:t>
      </w:r>
      <w:r w:rsidR="00255CB3" w:rsidRPr="0002460F">
        <w:rPr>
          <w:rFonts w:ascii="Times New Roman" w:hAnsi="Times New Roman" w:cs="Times New Roman"/>
        </w:rPr>
        <w:t xml:space="preserve">for </w:t>
      </w:r>
      <w:r w:rsidR="0002460F">
        <w:rPr>
          <w:rFonts w:ascii="Times New Roman" w:hAnsi="Times New Roman" w:cs="Times New Roman"/>
        </w:rPr>
        <w:t>the safe school project</w:t>
      </w:r>
      <w:r w:rsidR="00255CB3" w:rsidRPr="0002460F">
        <w:rPr>
          <w:rFonts w:ascii="Times New Roman" w:hAnsi="Times New Roman" w:cs="Times New Roman"/>
        </w:rPr>
        <w:t>.</w:t>
      </w:r>
    </w:p>
    <w:p w14:paraId="0DC60333" w14:textId="77777777" w:rsidR="0002460F" w:rsidRDefault="0002460F" w:rsidP="0002460F">
      <w:pPr>
        <w:rPr>
          <w:rFonts w:ascii="Times New Roman" w:hAnsi="Times New Roman" w:cs="Times New Roman"/>
          <w:b/>
        </w:rPr>
      </w:pPr>
    </w:p>
    <w:p w14:paraId="0DD8BBFB" w14:textId="77777777" w:rsidR="00D92D66" w:rsidRPr="0002460F" w:rsidRDefault="00D92D66" w:rsidP="0002460F">
      <w:pPr>
        <w:rPr>
          <w:rFonts w:ascii="Times New Roman" w:hAnsi="Times New Roman" w:cs="Times New Roman"/>
          <w:b/>
        </w:rPr>
      </w:pPr>
      <w:r w:rsidRPr="0002460F">
        <w:rPr>
          <w:rFonts w:ascii="Times New Roman" w:hAnsi="Times New Roman" w:cs="Times New Roman"/>
          <w:b/>
        </w:rPr>
        <w:t>Specific tasks include</w:t>
      </w:r>
    </w:p>
    <w:p w14:paraId="4EB03BEA" w14:textId="6E340B93" w:rsidR="00015BD4" w:rsidRDefault="00D44D09" w:rsidP="007056B4">
      <w:pPr>
        <w:pStyle w:val="Outline1"/>
        <w:keepNext w:val="0"/>
        <w:numPr>
          <w:ilvl w:val="1"/>
          <w:numId w:val="5"/>
        </w:numPr>
        <w:spacing w:before="0"/>
        <w:jc w:val="both"/>
        <w:rPr>
          <w:kern w:val="0"/>
          <w:sz w:val="22"/>
          <w:szCs w:val="22"/>
        </w:rPr>
      </w:pPr>
      <w:r w:rsidRPr="008670C4">
        <w:rPr>
          <w:sz w:val="22"/>
          <w:szCs w:val="22"/>
        </w:rPr>
        <w:t>I</w:t>
      </w:r>
      <w:r w:rsidRPr="008670C4">
        <w:rPr>
          <w:kern w:val="0"/>
          <w:sz w:val="22"/>
          <w:szCs w:val="22"/>
        </w:rPr>
        <w:t xml:space="preserve">n close collaboration with the </w:t>
      </w:r>
      <w:r w:rsidR="0002460F">
        <w:rPr>
          <w:kern w:val="0"/>
          <w:sz w:val="22"/>
          <w:szCs w:val="22"/>
        </w:rPr>
        <w:t>project implementation unit (</w:t>
      </w:r>
      <w:r w:rsidRPr="008670C4">
        <w:rPr>
          <w:kern w:val="0"/>
          <w:sz w:val="22"/>
          <w:szCs w:val="22"/>
        </w:rPr>
        <w:t>PIU</w:t>
      </w:r>
      <w:r w:rsidR="0002460F">
        <w:rPr>
          <w:kern w:val="0"/>
          <w:sz w:val="22"/>
          <w:szCs w:val="22"/>
        </w:rPr>
        <w:t>)</w:t>
      </w:r>
      <w:r w:rsidRPr="008670C4">
        <w:rPr>
          <w:kern w:val="0"/>
          <w:sz w:val="22"/>
          <w:szCs w:val="22"/>
        </w:rPr>
        <w:t xml:space="preserve">, </w:t>
      </w:r>
      <w:r w:rsidR="00785C96">
        <w:rPr>
          <w:kern w:val="0"/>
          <w:sz w:val="22"/>
          <w:szCs w:val="22"/>
        </w:rPr>
        <w:t>t</w:t>
      </w:r>
      <w:r w:rsidR="00084BF1">
        <w:rPr>
          <w:kern w:val="0"/>
          <w:sz w:val="22"/>
          <w:szCs w:val="22"/>
        </w:rPr>
        <w:t xml:space="preserve">he Consultant shall </w:t>
      </w:r>
      <w:r w:rsidRPr="008670C4">
        <w:rPr>
          <w:sz w:val="22"/>
          <w:szCs w:val="22"/>
        </w:rPr>
        <w:t xml:space="preserve">design </w:t>
      </w:r>
      <w:r w:rsidR="006C64D8">
        <w:rPr>
          <w:kern w:val="0"/>
          <w:sz w:val="22"/>
          <w:szCs w:val="22"/>
        </w:rPr>
        <w:t>a detailed C</w:t>
      </w:r>
      <w:r w:rsidRPr="008670C4">
        <w:rPr>
          <w:kern w:val="0"/>
          <w:sz w:val="22"/>
          <w:szCs w:val="22"/>
        </w:rPr>
        <w:t xml:space="preserve">ommunication </w:t>
      </w:r>
      <w:r w:rsidR="00C6710C">
        <w:rPr>
          <w:kern w:val="0"/>
          <w:sz w:val="22"/>
          <w:szCs w:val="22"/>
        </w:rPr>
        <w:t>S</w:t>
      </w:r>
      <w:r w:rsidR="00C6710C" w:rsidRPr="008670C4">
        <w:rPr>
          <w:kern w:val="0"/>
          <w:sz w:val="22"/>
          <w:szCs w:val="22"/>
        </w:rPr>
        <w:t xml:space="preserve">trategy </w:t>
      </w:r>
      <w:r w:rsidRPr="008670C4">
        <w:rPr>
          <w:kern w:val="0"/>
          <w:sz w:val="22"/>
          <w:szCs w:val="22"/>
        </w:rPr>
        <w:t xml:space="preserve">for the Project, which should clearly identify the communication campaign’s goals, desired outcomes, key stakeholders, target audiences, main messages designed in a gender-sensitive manner, </w:t>
      </w:r>
      <w:r w:rsidR="00084BF1">
        <w:rPr>
          <w:kern w:val="0"/>
          <w:sz w:val="22"/>
          <w:szCs w:val="22"/>
        </w:rPr>
        <w:t>audiences</w:t>
      </w:r>
      <w:r w:rsidRPr="008670C4">
        <w:rPr>
          <w:kern w:val="0"/>
          <w:sz w:val="22"/>
          <w:szCs w:val="22"/>
        </w:rPr>
        <w:t xml:space="preserve"> for those messages, communication tools and channels (town halls, radio, brochures, videos, social media, </w:t>
      </w:r>
      <w:r w:rsidR="00C6710C">
        <w:rPr>
          <w:kern w:val="0"/>
          <w:sz w:val="22"/>
          <w:szCs w:val="22"/>
        </w:rPr>
        <w:t xml:space="preserve">face-to-face meetings, </w:t>
      </w:r>
      <w:r w:rsidRPr="008670C4">
        <w:rPr>
          <w:kern w:val="0"/>
          <w:sz w:val="22"/>
          <w:szCs w:val="22"/>
        </w:rPr>
        <w:t>women’s groups, community groups, monitoring and evaluation mechanisms), as well as a list of proposed activities together with the time</w:t>
      </w:r>
      <w:r w:rsidR="006C64D8">
        <w:rPr>
          <w:kern w:val="0"/>
          <w:sz w:val="22"/>
          <w:szCs w:val="22"/>
        </w:rPr>
        <w:t>line for their implementation (Communication Action P</w:t>
      </w:r>
      <w:r w:rsidRPr="008670C4">
        <w:rPr>
          <w:kern w:val="0"/>
          <w:sz w:val="22"/>
          <w:szCs w:val="22"/>
        </w:rPr>
        <w:t xml:space="preserve">lan). </w:t>
      </w:r>
    </w:p>
    <w:p w14:paraId="59F74E88" w14:textId="77777777" w:rsidR="0046089A" w:rsidRPr="0046089A" w:rsidRDefault="0046089A" w:rsidP="0046089A"/>
    <w:p w14:paraId="7F8C9F07" w14:textId="5D439E0A" w:rsidR="0064224C" w:rsidRDefault="00A478D0" w:rsidP="007056B4">
      <w:pPr>
        <w:pStyle w:val="Outline1"/>
        <w:keepNext w:val="0"/>
        <w:numPr>
          <w:ilvl w:val="1"/>
          <w:numId w:val="5"/>
        </w:numPr>
        <w:spacing w:before="0"/>
        <w:jc w:val="both"/>
        <w:rPr>
          <w:sz w:val="22"/>
          <w:szCs w:val="22"/>
        </w:rPr>
      </w:pPr>
      <w:r>
        <w:rPr>
          <w:kern w:val="0"/>
          <w:sz w:val="22"/>
          <w:szCs w:val="22"/>
        </w:rPr>
        <w:t>The</w:t>
      </w:r>
      <w:r w:rsidR="00CF0E6D">
        <w:rPr>
          <w:kern w:val="0"/>
          <w:sz w:val="22"/>
          <w:szCs w:val="22"/>
        </w:rPr>
        <w:t xml:space="preserve"> </w:t>
      </w:r>
      <w:r w:rsidR="00015BD4">
        <w:rPr>
          <w:kern w:val="0"/>
          <w:sz w:val="22"/>
          <w:szCs w:val="22"/>
        </w:rPr>
        <w:t xml:space="preserve">Strategy </w:t>
      </w:r>
      <w:r w:rsidR="00015BD4" w:rsidRPr="008670C4">
        <w:rPr>
          <w:kern w:val="0"/>
          <w:sz w:val="22"/>
          <w:szCs w:val="22"/>
        </w:rPr>
        <w:t>should</w:t>
      </w:r>
      <w:r w:rsidR="008670C4" w:rsidRPr="008670C4">
        <w:rPr>
          <w:kern w:val="0"/>
          <w:sz w:val="22"/>
          <w:szCs w:val="22"/>
        </w:rPr>
        <w:t xml:space="preserve"> </w:t>
      </w:r>
      <w:r w:rsidR="00CF0E6D">
        <w:rPr>
          <w:kern w:val="0"/>
          <w:sz w:val="22"/>
          <w:szCs w:val="22"/>
        </w:rPr>
        <w:t>contain</w:t>
      </w:r>
      <w:r w:rsidR="00141845" w:rsidRPr="00015BD4">
        <w:rPr>
          <w:sz w:val="22"/>
          <w:szCs w:val="22"/>
        </w:rPr>
        <w:t xml:space="preserve"> analysis</w:t>
      </w:r>
      <w:r w:rsidR="00613214">
        <w:rPr>
          <w:sz w:val="22"/>
          <w:szCs w:val="22"/>
        </w:rPr>
        <w:t xml:space="preserve"> (focus groups)</w:t>
      </w:r>
      <w:r w:rsidR="00141845" w:rsidRPr="00015BD4">
        <w:rPr>
          <w:sz w:val="22"/>
          <w:szCs w:val="22"/>
        </w:rPr>
        <w:t xml:space="preserve"> and stakeholder mapping</w:t>
      </w:r>
      <w:r w:rsidR="00D44D09" w:rsidRPr="00015BD4">
        <w:rPr>
          <w:sz w:val="22"/>
          <w:szCs w:val="22"/>
        </w:rPr>
        <w:t xml:space="preserve"> to determine targeted audiences including: </w:t>
      </w:r>
      <w:r w:rsidR="006C64D8">
        <w:rPr>
          <w:sz w:val="22"/>
          <w:szCs w:val="22"/>
        </w:rPr>
        <w:t xml:space="preserve">a) </w:t>
      </w:r>
      <w:r w:rsidR="00D44D09" w:rsidRPr="00015BD4">
        <w:rPr>
          <w:sz w:val="22"/>
          <w:szCs w:val="22"/>
        </w:rPr>
        <w:t>communities</w:t>
      </w:r>
      <w:r w:rsidR="00D92D66">
        <w:rPr>
          <w:sz w:val="22"/>
          <w:szCs w:val="22"/>
        </w:rPr>
        <w:t>, school committees</w:t>
      </w:r>
      <w:r w:rsidR="00D44D09" w:rsidRPr="00015BD4">
        <w:rPr>
          <w:sz w:val="22"/>
          <w:szCs w:val="22"/>
        </w:rPr>
        <w:t xml:space="preserve"> at selected school sites in rural and urban </w:t>
      </w:r>
      <w:r w:rsidR="00015BD4" w:rsidRPr="008670C4">
        <w:rPr>
          <w:sz w:val="22"/>
          <w:szCs w:val="22"/>
        </w:rPr>
        <w:t>settings;</w:t>
      </w:r>
      <w:r w:rsidR="00015BD4">
        <w:rPr>
          <w:sz w:val="22"/>
          <w:szCs w:val="22"/>
        </w:rPr>
        <w:t xml:space="preserve"> </w:t>
      </w:r>
      <w:r w:rsidR="006C64D8">
        <w:rPr>
          <w:sz w:val="22"/>
          <w:szCs w:val="22"/>
        </w:rPr>
        <w:t xml:space="preserve">b) </w:t>
      </w:r>
      <w:r w:rsidR="00015BD4">
        <w:rPr>
          <w:sz w:val="22"/>
          <w:szCs w:val="22"/>
        </w:rPr>
        <w:t xml:space="preserve">stakeholders at </w:t>
      </w:r>
      <w:r w:rsidR="006C64D8">
        <w:rPr>
          <w:sz w:val="22"/>
          <w:szCs w:val="22"/>
        </w:rPr>
        <w:t xml:space="preserve">the </w:t>
      </w:r>
      <w:r w:rsidR="00015BD4">
        <w:rPr>
          <w:sz w:val="22"/>
          <w:szCs w:val="22"/>
        </w:rPr>
        <w:t xml:space="preserve">institutional level including </w:t>
      </w:r>
      <w:r w:rsidR="00D44D09" w:rsidRPr="00015BD4">
        <w:rPr>
          <w:sz w:val="22"/>
          <w:szCs w:val="22"/>
        </w:rPr>
        <w:t xml:space="preserve">Ministries, Government Agencies and other establishments involved in </w:t>
      </w:r>
      <w:r w:rsidR="00015BD4">
        <w:rPr>
          <w:sz w:val="22"/>
          <w:szCs w:val="22"/>
        </w:rPr>
        <w:t xml:space="preserve">the project: </w:t>
      </w:r>
      <w:r w:rsidR="006C64D8">
        <w:rPr>
          <w:sz w:val="22"/>
          <w:szCs w:val="22"/>
        </w:rPr>
        <w:t xml:space="preserve">c) </w:t>
      </w:r>
      <w:r w:rsidR="00015BD4">
        <w:rPr>
          <w:sz w:val="22"/>
          <w:szCs w:val="22"/>
        </w:rPr>
        <w:t xml:space="preserve">high-level stakeholders in positions of power, influence and decision making </w:t>
      </w:r>
      <w:r w:rsidR="00D92D66">
        <w:rPr>
          <w:sz w:val="22"/>
          <w:szCs w:val="22"/>
        </w:rPr>
        <w:t>(</w:t>
      </w:r>
      <w:r w:rsidR="00015BD4">
        <w:rPr>
          <w:sz w:val="22"/>
          <w:szCs w:val="22"/>
        </w:rPr>
        <w:t>MPs, President’</w:t>
      </w:r>
      <w:r w:rsidR="006653D6">
        <w:rPr>
          <w:sz w:val="22"/>
          <w:szCs w:val="22"/>
        </w:rPr>
        <w:t>s Office, regional, rayon and local level MPs). Based on the analysis identify potential champions and influencers for collaboration to ensure buy-in and ownership</w:t>
      </w:r>
      <w:r w:rsidR="006C64D8">
        <w:rPr>
          <w:sz w:val="22"/>
          <w:szCs w:val="22"/>
        </w:rPr>
        <w:t xml:space="preserve"> of the project</w:t>
      </w:r>
      <w:r w:rsidR="006653D6">
        <w:rPr>
          <w:sz w:val="22"/>
          <w:szCs w:val="22"/>
        </w:rPr>
        <w:t>.</w:t>
      </w:r>
    </w:p>
    <w:p w14:paraId="50BDD7C3" w14:textId="77777777" w:rsidR="0046089A" w:rsidRPr="0046089A" w:rsidRDefault="0046089A" w:rsidP="0046089A"/>
    <w:p w14:paraId="1E0B365F" w14:textId="3A2D49F6" w:rsidR="00015BD4" w:rsidRDefault="00613214" w:rsidP="0046089A">
      <w:pPr>
        <w:pStyle w:val="Outline1"/>
        <w:keepNext w:val="0"/>
        <w:numPr>
          <w:ilvl w:val="1"/>
          <w:numId w:val="5"/>
        </w:numPr>
        <w:spacing w:before="0"/>
        <w:jc w:val="both"/>
        <w:rPr>
          <w:sz w:val="22"/>
          <w:szCs w:val="22"/>
        </w:rPr>
      </w:pPr>
      <w:r>
        <w:rPr>
          <w:sz w:val="22"/>
          <w:szCs w:val="22"/>
        </w:rPr>
        <w:t xml:space="preserve">Working closely with the PIU for the definition of </w:t>
      </w:r>
      <w:r w:rsidR="00D92D66" w:rsidRPr="006C64D8">
        <w:rPr>
          <w:sz w:val="22"/>
          <w:szCs w:val="22"/>
        </w:rPr>
        <w:t>targeted messages for the above audiences to ensu</w:t>
      </w:r>
      <w:r w:rsidR="00D61679" w:rsidRPr="006C64D8">
        <w:rPr>
          <w:sz w:val="22"/>
          <w:szCs w:val="22"/>
        </w:rPr>
        <w:t xml:space="preserve">re that </w:t>
      </w:r>
      <w:r w:rsidR="006C64D8" w:rsidRPr="006C64D8">
        <w:rPr>
          <w:sz w:val="22"/>
          <w:szCs w:val="22"/>
        </w:rPr>
        <w:t xml:space="preserve">benefits, e.g. (overall </w:t>
      </w:r>
      <w:r w:rsidR="0046089A" w:rsidRPr="006C64D8">
        <w:rPr>
          <w:sz w:val="22"/>
          <w:szCs w:val="22"/>
        </w:rPr>
        <w:t xml:space="preserve">increased resilience </w:t>
      </w:r>
      <w:r w:rsidR="006C64D8" w:rsidRPr="006C64D8">
        <w:rPr>
          <w:sz w:val="22"/>
          <w:szCs w:val="22"/>
        </w:rPr>
        <w:t>to earthquakes</w:t>
      </w:r>
      <w:r w:rsidR="0046089A" w:rsidRPr="006C64D8">
        <w:rPr>
          <w:sz w:val="22"/>
          <w:szCs w:val="22"/>
        </w:rPr>
        <w:t>) and innovations</w:t>
      </w:r>
      <w:r w:rsidR="006C64D8" w:rsidRPr="006C64D8">
        <w:rPr>
          <w:sz w:val="22"/>
          <w:szCs w:val="22"/>
        </w:rPr>
        <w:t xml:space="preserve"> (financial protection and catastrophe risk insurance against natural disasters</w:t>
      </w:r>
      <w:r w:rsidR="0046089A" w:rsidRPr="006C64D8">
        <w:rPr>
          <w:sz w:val="22"/>
          <w:szCs w:val="22"/>
        </w:rPr>
        <w:t xml:space="preserve">) </w:t>
      </w:r>
      <w:r w:rsidR="006C64D8">
        <w:rPr>
          <w:sz w:val="22"/>
          <w:szCs w:val="22"/>
        </w:rPr>
        <w:t xml:space="preserve">as well as all other benefits </w:t>
      </w:r>
      <w:r w:rsidR="0046089A" w:rsidRPr="006C64D8">
        <w:rPr>
          <w:sz w:val="22"/>
          <w:szCs w:val="22"/>
        </w:rPr>
        <w:t xml:space="preserve">introduced by the </w:t>
      </w:r>
      <w:r w:rsidR="00D61679" w:rsidRPr="006C64D8">
        <w:rPr>
          <w:sz w:val="22"/>
          <w:szCs w:val="22"/>
        </w:rPr>
        <w:t>project are</w:t>
      </w:r>
      <w:r w:rsidR="0064224C" w:rsidRPr="006C64D8">
        <w:rPr>
          <w:sz w:val="22"/>
          <w:szCs w:val="22"/>
        </w:rPr>
        <w:t xml:space="preserve"> duly perceived and accepted by</w:t>
      </w:r>
      <w:r w:rsidR="00D61679" w:rsidRPr="006C64D8">
        <w:rPr>
          <w:sz w:val="22"/>
          <w:szCs w:val="22"/>
        </w:rPr>
        <w:t xml:space="preserve"> all </w:t>
      </w:r>
      <w:r w:rsidR="006653D6" w:rsidRPr="006C64D8">
        <w:rPr>
          <w:sz w:val="22"/>
          <w:szCs w:val="22"/>
        </w:rPr>
        <w:t>stakeholders</w:t>
      </w:r>
      <w:r w:rsidR="00D61679" w:rsidRPr="006C64D8">
        <w:rPr>
          <w:sz w:val="22"/>
          <w:szCs w:val="22"/>
        </w:rPr>
        <w:t>.</w:t>
      </w:r>
      <w:r>
        <w:rPr>
          <w:sz w:val="22"/>
          <w:szCs w:val="22"/>
        </w:rPr>
        <w:t xml:space="preserve"> It also includes communication channels to inform communities and stakeholders about the progress of the implementation works.</w:t>
      </w:r>
    </w:p>
    <w:p w14:paraId="1802580B" w14:textId="2CF85C90" w:rsidR="00613214" w:rsidRDefault="00613214" w:rsidP="000F5619"/>
    <w:p w14:paraId="4F03CD7D" w14:textId="1EF0F518" w:rsidR="00613214" w:rsidRPr="00613214" w:rsidRDefault="00613214">
      <w:pPr>
        <w:pStyle w:val="Outline1"/>
        <w:keepNext w:val="0"/>
        <w:numPr>
          <w:ilvl w:val="1"/>
          <w:numId w:val="5"/>
        </w:numPr>
        <w:spacing w:before="0"/>
        <w:jc w:val="both"/>
        <w:rPr>
          <w:sz w:val="22"/>
          <w:szCs w:val="22"/>
        </w:rPr>
      </w:pPr>
      <w:r w:rsidRPr="000F5619">
        <w:rPr>
          <w:sz w:val="22"/>
          <w:szCs w:val="22"/>
        </w:rPr>
        <w:t>The communication strategy should also clearly outline the roles and responsibilities of the PIU in its implementation throughout the life of the project</w:t>
      </w:r>
      <w:r w:rsidR="007F1B7E">
        <w:rPr>
          <w:sz w:val="22"/>
          <w:szCs w:val="22"/>
        </w:rPr>
        <w:t xml:space="preserve"> as well as the institutional resources (</w:t>
      </w:r>
      <w:r w:rsidR="004D5394">
        <w:rPr>
          <w:sz w:val="22"/>
          <w:szCs w:val="22"/>
        </w:rPr>
        <w:t xml:space="preserve">e.g. </w:t>
      </w:r>
      <w:r w:rsidR="00AC594B">
        <w:rPr>
          <w:sz w:val="22"/>
          <w:szCs w:val="22"/>
        </w:rPr>
        <w:t>Ministry</w:t>
      </w:r>
      <w:r w:rsidR="004D5394">
        <w:rPr>
          <w:sz w:val="22"/>
          <w:szCs w:val="22"/>
        </w:rPr>
        <w:t xml:space="preserve"> </w:t>
      </w:r>
      <w:r w:rsidR="007F1B7E">
        <w:rPr>
          <w:sz w:val="22"/>
          <w:szCs w:val="22"/>
        </w:rPr>
        <w:t xml:space="preserve">Website) that can be used for the implementation. </w:t>
      </w:r>
      <w:r w:rsidR="00785C96">
        <w:rPr>
          <w:sz w:val="22"/>
          <w:szCs w:val="22"/>
        </w:rPr>
        <w:t xml:space="preserve">To the extent possible, the Communication Action Plan should utilize existing institutions, communication mechanisms and resources available under the project and among the involved ministries, agencies and stakeholders. </w:t>
      </w:r>
      <w:r w:rsidR="007F1B7E">
        <w:rPr>
          <w:sz w:val="22"/>
          <w:szCs w:val="22"/>
        </w:rPr>
        <w:t xml:space="preserve">In case of the need of external services, the Action Plan should estimate cost and potential providers. </w:t>
      </w:r>
    </w:p>
    <w:p w14:paraId="10B98169" w14:textId="77777777" w:rsidR="00613214" w:rsidRDefault="00613214" w:rsidP="0002460F">
      <w:pPr>
        <w:pStyle w:val="Outline1"/>
        <w:keepNext w:val="0"/>
        <w:spacing w:before="0"/>
        <w:jc w:val="both"/>
        <w:rPr>
          <w:sz w:val="22"/>
          <w:szCs w:val="22"/>
        </w:rPr>
      </w:pPr>
    </w:p>
    <w:p w14:paraId="151681CD" w14:textId="77777777" w:rsidR="0002460F" w:rsidRPr="0002460F" w:rsidRDefault="0002460F" w:rsidP="0002460F">
      <w:pPr>
        <w:rPr>
          <w:rFonts w:ascii="Times New Roman" w:hAnsi="Times New Roman" w:cs="Times New Roman"/>
          <w:b/>
        </w:rPr>
      </w:pPr>
      <w:r w:rsidRPr="0002460F">
        <w:rPr>
          <w:rFonts w:ascii="Times New Roman" w:hAnsi="Times New Roman" w:cs="Times New Roman"/>
          <w:b/>
        </w:rPr>
        <w:t xml:space="preserve">Deliverables </w:t>
      </w:r>
    </w:p>
    <w:p w14:paraId="1B7E3FE2" w14:textId="2BC90688" w:rsidR="0002460F" w:rsidRDefault="0002460F" w:rsidP="0002460F">
      <w:pPr>
        <w:rPr>
          <w:rFonts w:ascii="Times New Roman" w:hAnsi="Times New Roman" w:cs="Times New Roman"/>
        </w:rPr>
      </w:pPr>
      <w:r w:rsidRPr="000F5619">
        <w:rPr>
          <w:rFonts w:ascii="Times New Roman" w:hAnsi="Times New Roman" w:cs="Times New Roman"/>
        </w:rPr>
        <w:t xml:space="preserve">The </w:t>
      </w:r>
      <w:r>
        <w:rPr>
          <w:rFonts w:ascii="Times New Roman" w:hAnsi="Times New Roman" w:cs="Times New Roman"/>
        </w:rPr>
        <w:t xml:space="preserve">consultant firm will deliver the following results in English and </w:t>
      </w:r>
      <w:r w:rsidR="00006E60">
        <w:rPr>
          <w:rFonts w:ascii="Times New Roman" w:hAnsi="Times New Roman" w:cs="Times New Roman"/>
        </w:rPr>
        <w:t>the local language</w:t>
      </w:r>
      <w:r>
        <w:rPr>
          <w:rFonts w:ascii="Times New Roman" w:hAnsi="Times New Roman" w:cs="Times New Roman"/>
        </w:rPr>
        <w:t xml:space="preserve">: </w:t>
      </w:r>
    </w:p>
    <w:p w14:paraId="55659399" w14:textId="77777777" w:rsidR="0002460F" w:rsidRPr="000F5619" w:rsidRDefault="0002460F" w:rsidP="0002460F">
      <w:pPr>
        <w:ind w:left="1080"/>
        <w:rPr>
          <w:rFonts w:ascii="Times New Roman" w:hAnsi="Times New Roman" w:cs="Times New Roman"/>
        </w:rPr>
      </w:pPr>
      <w:r>
        <w:rPr>
          <w:rFonts w:ascii="Times New Roman" w:hAnsi="Times New Roman" w:cs="Times New Roman"/>
        </w:rPr>
        <w:t xml:space="preserve"> </w:t>
      </w:r>
    </w:p>
    <w:p w14:paraId="34DC2DE6" w14:textId="77777777" w:rsidR="0002460F" w:rsidRDefault="0002460F" w:rsidP="0002460F">
      <w:pPr>
        <w:pStyle w:val="ListParagraph"/>
        <w:numPr>
          <w:ilvl w:val="0"/>
          <w:numId w:val="6"/>
        </w:numPr>
        <w:rPr>
          <w:rFonts w:ascii="Times New Roman" w:hAnsi="Times New Roman" w:cs="Times New Roman"/>
        </w:rPr>
      </w:pPr>
      <w:r>
        <w:rPr>
          <w:rFonts w:ascii="Times New Roman" w:hAnsi="Times New Roman" w:cs="Times New Roman"/>
        </w:rPr>
        <w:lastRenderedPageBreak/>
        <w:t xml:space="preserve">Communication Strategy for the safe school project  </w:t>
      </w:r>
    </w:p>
    <w:p w14:paraId="2F31AEE2" w14:textId="2427448B" w:rsidR="006653D6" w:rsidRPr="0002460F" w:rsidRDefault="0002460F" w:rsidP="006653D6">
      <w:pPr>
        <w:pStyle w:val="ListParagraph"/>
        <w:numPr>
          <w:ilvl w:val="0"/>
          <w:numId w:val="6"/>
        </w:numPr>
        <w:rPr>
          <w:rFonts w:ascii="Times New Roman" w:hAnsi="Times New Roman" w:cs="Times New Roman"/>
        </w:rPr>
      </w:pPr>
      <w:r>
        <w:rPr>
          <w:rFonts w:ascii="Times New Roman" w:hAnsi="Times New Roman" w:cs="Times New Roman"/>
        </w:rPr>
        <w:t>Detailed Action Plan- realistic in terms of time, affordable including cost estimate for each action and proposed channels of communication.</w:t>
      </w:r>
    </w:p>
    <w:p w14:paraId="0477328F" w14:textId="77777777" w:rsidR="006653D6" w:rsidRPr="0002460F" w:rsidRDefault="006653D6" w:rsidP="0002460F">
      <w:pPr>
        <w:rPr>
          <w:rFonts w:ascii="Times New Roman" w:hAnsi="Times New Roman" w:cs="Times New Roman"/>
          <w:b/>
        </w:rPr>
      </w:pPr>
      <w:r w:rsidRPr="0002460F">
        <w:rPr>
          <w:rFonts w:ascii="Times New Roman" w:hAnsi="Times New Roman" w:cs="Times New Roman"/>
          <w:b/>
        </w:rPr>
        <w:t>Duration of the Assignment</w:t>
      </w:r>
    </w:p>
    <w:p w14:paraId="6BDB584F" w14:textId="77777777" w:rsidR="006653D6" w:rsidRPr="0002460F" w:rsidRDefault="006653D6" w:rsidP="0002460F">
      <w:pPr>
        <w:rPr>
          <w:rFonts w:ascii="Times New Roman" w:hAnsi="Times New Roman" w:cs="Times New Roman"/>
          <w:b/>
        </w:rPr>
      </w:pPr>
    </w:p>
    <w:p w14:paraId="58D7D006" w14:textId="5E18EA21" w:rsidR="006653D6" w:rsidRPr="0002460F" w:rsidRDefault="00A478D0" w:rsidP="0002460F">
      <w:pPr>
        <w:rPr>
          <w:rFonts w:ascii="Times New Roman" w:hAnsi="Times New Roman" w:cs="Times New Roman"/>
        </w:rPr>
      </w:pPr>
      <w:r w:rsidRPr="0002460F">
        <w:rPr>
          <w:rFonts w:ascii="Times New Roman" w:hAnsi="Times New Roman" w:cs="Times New Roman"/>
        </w:rPr>
        <w:t>The approximate assignment</w:t>
      </w:r>
      <w:r w:rsidR="005E5873" w:rsidRPr="0002460F">
        <w:rPr>
          <w:rFonts w:ascii="Times New Roman" w:hAnsi="Times New Roman" w:cs="Times New Roman"/>
        </w:rPr>
        <w:t xml:space="preserve"> period will be</w:t>
      </w:r>
      <w:r w:rsidRPr="0002460F">
        <w:rPr>
          <w:rFonts w:ascii="Times New Roman" w:hAnsi="Times New Roman" w:cs="Times New Roman"/>
        </w:rPr>
        <w:t xml:space="preserve"> </w:t>
      </w:r>
      <w:r w:rsidR="0002460F">
        <w:rPr>
          <w:rFonts w:ascii="Times New Roman" w:hAnsi="Times New Roman" w:cs="Times New Roman"/>
        </w:rPr>
        <w:t xml:space="preserve">for 6 weeks starting </w:t>
      </w:r>
      <w:r w:rsidRPr="0002460F">
        <w:rPr>
          <w:rFonts w:ascii="Times New Roman" w:hAnsi="Times New Roman" w:cs="Times New Roman"/>
        </w:rPr>
        <w:t>from</w:t>
      </w:r>
      <w:r w:rsidR="007F1B7E" w:rsidRPr="0002460F">
        <w:rPr>
          <w:rFonts w:ascii="Times New Roman" w:hAnsi="Times New Roman" w:cs="Times New Roman"/>
        </w:rPr>
        <w:t xml:space="preserve"> </w:t>
      </w:r>
      <w:r w:rsidR="0002460F">
        <w:rPr>
          <w:rFonts w:ascii="Times New Roman" w:hAnsi="Times New Roman" w:cs="Times New Roman"/>
        </w:rPr>
        <w:t>[insert start date]</w:t>
      </w:r>
      <w:r w:rsidR="007F1B7E" w:rsidRPr="0002460F">
        <w:rPr>
          <w:rFonts w:ascii="Times New Roman" w:hAnsi="Times New Roman" w:cs="Times New Roman"/>
        </w:rPr>
        <w:t xml:space="preserve"> </w:t>
      </w:r>
      <w:r w:rsidRPr="0002460F">
        <w:rPr>
          <w:rFonts w:ascii="Times New Roman" w:hAnsi="Times New Roman" w:cs="Times New Roman"/>
        </w:rPr>
        <w:t xml:space="preserve">to </w:t>
      </w:r>
      <w:r w:rsidR="0002460F">
        <w:rPr>
          <w:rFonts w:ascii="Times New Roman" w:hAnsi="Times New Roman" w:cs="Times New Roman"/>
        </w:rPr>
        <w:t>[insert end date]</w:t>
      </w:r>
      <w:r w:rsidR="0002460F" w:rsidRPr="0002460F">
        <w:rPr>
          <w:rFonts w:ascii="Times New Roman" w:hAnsi="Times New Roman" w:cs="Times New Roman"/>
        </w:rPr>
        <w:t>.</w:t>
      </w:r>
    </w:p>
    <w:p w14:paraId="6A5463CC" w14:textId="77777777" w:rsidR="00A478D0" w:rsidRDefault="00A478D0" w:rsidP="00A478D0">
      <w:pPr>
        <w:rPr>
          <w:rFonts w:ascii="Times New Roman" w:hAnsi="Times New Roman" w:cs="Times New Roman"/>
        </w:rPr>
      </w:pPr>
      <w:r>
        <w:rPr>
          <w:rFonts w:ascii="Times New Roman" w:hAnsi="Times New Roman" w:cs="Times New Roman"/>
        </w:rPr>
        <w:t xml:space="preserve">        </w:t>
      </w:r>
    </w:p>
    <w:p w14:paraId="0B121184" w14:textId="77777777" w:rsidR="00BF1343" w:rsidRDefault="00BF1343" w:rsidP="00BF1343">
      <w:pPr>
        <w:rPr>
          <w:rFonts w:ascii="Times New Roman" w:hAnsi="Times New Roman" w:cs="Times New Roman"/>
        </w:rPr>
      </w:pPr>
      <w:r>
        <w:rPr>
          <w:rFonts w:ascii="Times New Roman" w:hAnsi="Times New Roman" w:cs="Times New Roman"/>
        </w:rPr>
        <w:t xml:space="preserve">      </w:t>
      </w:r>
    </w:p>
    <w:p w14:paraId="346E3CA0" w14:textId="77777777" w:rsidR="00BF1343" w:rsidRPr="0002460F" w:rsidRDefault="00BF1343" w:rsidP="0002460F">
      <w:pPr>
        <w:rPr>
          <w:rFonts w:ascii="Times New Roman" w:hAnsi="Times New Roman" w:cs="Times New Roman"/>
          <w:b/>
        </w:rPr>
      </w:pPr>
      <w:r w:rsidRPr="0002460F">
        <w:rPr>
          <w:rFonts w:ascii="Times New Roman" w:hAnsi="Times New Roman" w:cs="Times New Roman"/>
          <w:b/>
        </w:rPr>
        <w:t>Consultant Qualification Requirements</w:t>
      </w:r>
    </w:p>
    <w:p w14:paraId="0418A5AA" w14:textId="77777777" w:rsidR="00BF1343" w:rsidRDefault="00BF1343" w:rsidP="00BF1343">
      <w:pPr>
        <w:pStyle w:val="ListParagraph"/>
        <w:ind w:left="1080"/>
        <w:rPr>
          <w:rFonts w:ascii="Times New Roman" w:hAnsi="Times New Roman" w:cs="Times New Roman"/>
          <w:b/>
        </w:rPr>
      </w:pPr>
    </w:p>
    <w:p w14:paraId="40980E93" w14:textId="038886EC" w:rsidR="00BF1343" w:rsidRDefault="00D9242E" w:rsidP="00BF1343">
      <w:pPr>
        <w:pStyle w:val="ListParagraph"/>
        <w:ind w:left="1080"/>
        <w:rPr>
          <w:rFonts w:ascii="Times New Roman" w:hAnsi="Times New Roman" w:cs="Times New Roman"/>
        </w:rPr>
      </w:pPr>
      <w:r>
        <w:rPr>
          <w:rFonts w:ascii="Times New Roman" w:hAnsi="Times New Roman" w:cs="Times New Roman"/>
        </w:rPr>
        <w:t xml:space="preserve">The Consultant </w:t>
      </w:r>
      <w:r w:rsidR="007F1B7E">
        <w:rPr>
          <w:rFonts w:ascii="Times New Roman" w:hAnsi="Times New Roman" w:cs="Times New Roman"/>
        </w:rPr>
        <w:t xml:space="preserve">firm </w:t>
      </w:r>
      <w:r>
        <w:rPr>
          <w:rFonts w:ascii="Times New Roman" w:hAnsi="Times New Roman" w:cs="Times New Roman"/>
        </w:rPr>
        <w:t>should meet following qualification criteria:</w:t>
      </w:r>
    </w:p>
    <w:p w14:paraId="2473F080" w14:textId="77777777" w:rsidR="00D9242E" w:rsidRDefault="00D9242E" w:rsidP="00BF1343">
      <w:pPr>
        <w:pStyle w:val="ListParagraph"/>
        <w:ind w:left="1080"/>
        <w:rPr>
          <w:rFonts w:ascii="Times New Roman" w:hAnsi="Times New Roman" w:cs="Times New Roman"/>
        </w:rPr>
      </w:pPr>
    </w:p>
    <w:p w14:paraId="0EDE22D7" w14:textId="27ACCFFF" w:rsidR="00D9242E" w:rsidRDefault="00D9242E" w:rsidP="00D9242E">
      <w:pPr>
        <w:pStyle w:val="ListParagraph"/>
        <w:numPr>
          <w:ilvl w:val="0"/>
          <w:numId w:val="7"/>
        </w:numPr>
        <w:rPr>
          <w:rFonts w:ascii="Times New Roman" w:hAnsi="Times New Roman" w:cs="Times New Roman"/>
        </w:rPr>
      </w:pPr>
      <w:r>
        <w:rPr>
          <w:rFonts w:ascii="Times New Roman" w:hAnsi="Times New Roman" w:cs="Times New Roman"/>
        </w:rPr>
        <w:t>Proven experience of at least five years in the design and implementation of communication campaigns, including at the national level;</w:t>
      </w:r>
    </w:p>
    <w:p w14:paraId="2BB42F52" w14:textId="1B910D27" w:rsidR="007F1B7E" w:rsidRDefault="007A52A1" w:rsidP="00D9242E">
      <w:pPr>
        <w:pStyle w:val="ListParagraph"/>
        <w:numPr>
          <w:ilvl w:val="0"/>
          <w:numId w:val="7"/>
        </w:numPr>
        <w:rPr>
          <w:rFonts w:ascii="Times New Roman" w:hAnsi="Times New Roman" w:cs="Times New Roman"/>
        </w:rPr>
      </w:pPr>
      <w:r>
        <w:rPr>
          <w:rFonts w:ascii="Times New Roman" w:hAnsi="Times New Roman" w:cs="Times New Roman"/>
        </w:rPr>
        <w:t xml:space="preserve">Specific experience in communication strategies for World Bank funded projects in </w:t>
      </w:r>
      <w:r w:rsidR="0002460F">
        <w:rPr>
          <w:rFonts w:ascii="Times New Roman" w:hAnsi="Times New Roman" w:cs="Times New Roman"/>
        </w:rPr>
        <w:t>the country of the project;</w:t>
      </w:r>
    </w:p>
    <w:p w14:paraId="7AEB3864" w14:textId="55C91602" w:rsidR="00D9242E" w:rsidRDefault="00D9242E" w:rsidP="00D9242E">
      <w:pPr>
        <w:pStyle w:val="ListParagraph"/>
        <w:numPr>
          <w:ilvl w:val="0"/>
          <w:numId w:val="7"/>
        </w:numPr>
        <w:rPr>
          <w:rFonts w:ascii="Times New Roman" w:hAnsi="Times New Roman" w:cs="Times New Roman"/>
        </w:rPr>
      </w:pPr>
      <w:r>
        <w:rPr>
          <w:rFonts w:ascii="Times New Roman" w:hAnsi="Times New Roman" w:cs="Times New Roman"/>
        </w:rPr>
        <w:t xml:space="preserve">Excellent knowledge of development issues, socio-political, economic and cultural contexts of the </w:t>
      </w:r>
      <w:r w:rsidR="0002460F">
        <w:rPr>
          <w:rFonts w:ascii="Times New Roman" w:hAnsi="Times New Roman" w:cs="Times New Roman"/>
        </w:rPr>
        <w:t>country of the project;</w:t>
      </w:r>
    </w:p>
    <w:p w14:paraId="2CDF4D90" w14:textId="68A72277" w:rsidR="00D9242E" w:rsidRDefault="00D9242E" w:rsidP="00D9242E">
      <w:pPr>
        <w:pStyle w:val="ListParagraph"/>
        <w:numPr>
          <w:ilvl w:val="0"/>
          <w:numId w:val="7"/>
        </w:numPr>
        <w:rPr>
          <w:rFonts w:ascii="Times New Roman" w:hAnsi="Times New Roman" w:cs="Times New Roman"/>
        </w:rPr>
      </w:pPr>
      <w:r>
        <w:rPr>
          <w:rFonts w:ascii="Times New Roman" w:hAnsi="Times New Roman" w:cs="Times New Roman"/>
        </w:rPr>
        <w:t xml:space="preserve">Ability to </w:t>
      </w:r>
      <w:r w:rsidR="007A52A1">
        <w:rPr>
          <w:rFonts w:ascii="Times New Roman" w:hAnsi="Times New Roman" w:cs="Times New Roman"/>
        </w:rPr>
        <w:t>mobilize a multidisciplinary team to conduct baseline field work;</w:t>
      </w:r>
    </w:p>
    <w:p w14:paraId="0DAF6342" w14:textId="2395365C" w:rsidR="00D9242E" w:rsidRDefault="007A52A1" w:rsidP="00D9242E">
      <w:pPr>
        <w:pStyle w:val="ListParagraph"/>
        <w:numPr>
          <w:ilvl w:val="0"/>
          <w:numId w:val="7"/>
        </w:numPr>
        <w:rPr>
          <w:rFonts w:ascii="Times New Roman" w:hAnsi="Times New Roman" w:cs="Times New Roman"/>
        </w:rPr>
      </w:pPr>
      <w:r>
        <w:rPr>
          <w:rFonts w:ascii="Times New Roman" w:hAnsi="Times New Roman" w:cs="Times New Roman"/>
        </w:rPr>
        <w:t>Team members with s</w:t>
      </w:r>
      <w:r w:rsidR="00D9242E">
        <w:rPr>
          <w:rFonts w:ascii="Times New Roman" w:hAnsi="Times New Roman" w:cs="Times New Roman"/>
        </w:rPr>
        <w:t xml:space="preserve">trong writing and editing skills </w:t>
      </w:r>
      <w:r w:rsidR="005E5873">
        <w:rPr>
          <w:rFonts w:ascii="Times New Roman" w:hAnsi="Times New Roman" w:cs="Times New Roman"/>
        </w:rPr>
        <w:t>i</w:t>
      </w:r>
      <w:r w:rsidR="00D9242E">
        <w:rPr>
          <w:rFonts w:ascii="Times New Roman" w:hAnsi="Times New Roman" w:cs="Times New Roman"/>
        </w:rPr>
        <w:t xml:space="preserve">n </w:t>
      </w:r>
      <w:r w:rsidR="0002460F">
        <w:rPr>
          <w:rFonts w:ascii="Times New Roman" w:hAnsi="Times New Roman" w:cs="Times New Roman"/>
        </w:rPr>
        <w:t>local</w:t>
      </w:r>
      <w:r w:rsidR="00D9242E">
        <w:rPr>
          <w:rFonts w:ascii="Times New Roman" w:hAnsi="Times New Roman" w:cs="Times New Roman"/>
        </w:rPr>
        <w:t xml:space="preserve"> languages;</w:t>
      </w:r>
    </w:p>
    <w:p w14:paraId="1C7F9B91" w14:textId="73F54181" w:rsidR="00D9242E" w:rsidRDefault="007A52A1" w:rsidP="00D9242E">
      <w:pPr>
        <w:pStyle w:val="ListParagraph"/>
        <w:numPr>
          <w:ilvl w:val="0"/>
          <w:numId w:val="7"/>
        </w:numPr>
        <w:rPr>
          <w:rFonts w:ascii="Times New Roman" w:hAnsi="Times New Roman" w:cs="Times New Roman"/>
        </w:rPr>
      </w:pPr>
      <w:r>
        <w:rPr>
          <w:rFonts w:ascii="Times New Roman" w:hAnsi="Times New Roman" w:cs="Times New Roman"/>
        </w:rPr>
        <w:t>Team members with s</w:t>
      </w:r>
      <w:r w:rsidR="00D9242E">
        <w:rPr>
          <w:rFonts w:ascii="Times New Roman" w:hAnsi="Times New Roman" w:cs="Times New Roman"/>
        </w:rPr>
        <w:t xml:space="preserve">trong communication skills, including </w:t>
      </w:r>
      <w:r w:rsidR="005E5873">
        <w:rPr>
          <w:rFonts w:ascii="Times New Roman" w:hAnsi="Times New Roman" w:cs="Times New Roman"/>
        </w:rPr>
        <w:t>interviewing</w:t>
      </w:r>
      <w:r w:rsidR="00D9242E">
        <w:rPr>
          <w:rFonts w:ascii="Times New Roman" w:hAnsi="Times New Roman" w:cs="Times New Roman"/>
        </w:rPr>
        <w:t xml:space="preserve"> </w:t>
      </w:r>
      <w:r w:rsidR="005E5873">
        <w:rPr>
          <w:rFonts w:ascii="Times New Roman" w:hAnsi="Times New Roman" w:cs="Times New Roman"/>
        </w:rPr>
        <w:t>capabilities</w:t>
      </w:r>
      <w:r w:rsidR="00D9242E">
        <w:rPr>
          <w:rFonts w:ascii="Times New Roman" w:hAnsi="Times New Roman" w:cs="Times New Roman"/>
        </w:rPr>
        <w:t>;</w:t>
      </w:r>
    </w:p>
    <w:p w14:paraId="37D5FCD1" w14:textId="0EE35891" w:rsidR="00656E08" w:rsidRPr="0002460F" w:rsidRDefault="00D9242E" w:rsidP="0002460F">
      <w:pPr>
        <w:pStyle w:val="ListParagraph"/>
        <w:numPr>
          <w:ilvl w:val="0"/>
          <w:numId w:val="7"/>
        </w:numPr>
        <w:rPr>
          <w:rFonts w:ascii="Times New Roman" w:hAnsi="Times New Roman" w:cs="Times New Roman"/>
        </w:rPr>
      </w:pPr>
      <w:r>
        <w:rPr>
          <w:rFonts w:ascii="Times New Roman" w:hAnsi="Times New Roman" w:cs="Times New Roman"/>
        </w:rPr>
        <w:t>Ability to research</w:t>
      </w:r>
      <w:r w:rsidR="005E5873">
        <w:rPr>
          <w:rFonts w:ascii="Times New Roman" w:hAnsi="Times New Roman" w:cs="Times New Roman"/>
        </w:rPr>
        <w:t xml:space="preserve"> and analyze</w:t>
      </w:r>
      <w:r>
        <w:rPr>
          <w:rFonts w:ascii="Times New Roman" w:hAnsi="Times New Roman" w:cs="Times New Roman"/>
        </w:rPr>
        <w:t xml:space="preserve"> data/ content and develop public communication </w:t>
      </w:r>
      <w:r w:rsidR="005E5873">
        <w:rPr>
          <w:rFonts w:ascii="Times New Roman" w:hAnsi="Times New Roman" w:cs="Times New Roman"/>
        </w:rPr>
        <w:t>materials on deadline.</w:t>
      </w:r>
      <w:r>
        <w:rPr>
          <w:rFonts w:ascii="Times New Roman" w:hAnsi="Times New Roman" w:cs="Times New Roman"/>
        </w:rPr>
        <w:t xml:space="preserve"> </w:t>
      </w:r>
    </w:p>
    <w:sectPr w:rsidR="00656E08" w:rsidRPr="00024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72440"/>
    <w:multiLevelType w:val="hybridMultilevel"/>
    <w:tmpl w:val="3D02EA96"/>
    <w:lvl w:ilvl="0" w:tplc="A044B6F4">
      <w:start w:val="1"/>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F721CB"/>
    <w:multiLevelType w:val="hybridMultilevel"/>
    <w:tmpl w:val="23B42F72"/>
    <w:lvl w:ilvl="0" w:tplc="A300B8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102797"/>
    <w:multiLevelType w:val="hybridMultilevel"/>
    <w:tmpl w:val="31EC8654"/>
    <w:lvl w:ilvl="0" w:tplc="A7F2859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157CB"/>
    <w:multiLevelType w:val="hybridMultilevel"/>
    <w:tmpl w:val="D5DE24BC"/>
    <w:lvl w:ilvl="0" w:tplc="782CACE4">
      <w:start w:val="1"/>
      <w:numFmt w:val="lowerLetter"/>
      <w:lvlText w:val="(%1)"/>
      <w:lvlJc w:val="left"/>
      <w:pPr>
        <w:ind w:left="1440" w:hanging="72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42311402"/>
    <w:multiLevelType w:val="hybridMultilevel"/>
    <w:tmpl w:val="2B1E8B40"/>
    <w:lvl w:ilvl="0" w:tplc="08563B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33123B"/>
    <w:multiLevelType w:val="hybridMultilevel"/>
    <w:tmpl w:val="65EA3C9C"/>
    <w:lvl w:ilvl="0" w:tplc="B8308F46">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386053D"/>
    <w:multiLevelType w:val="hybridMultilevel"/>
    <w:tmpl w:val="6BB8DEF6"/>
    <w:lvl w:ilvl="0" w:tplc="2C38CB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103F0"/>
    <w:multiLevelType w:val="hybridMultilevel"/>
    <w:tmpl w:val="13284A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AD528E64">
      <w:start w:val="1"/>
      <w:numFmt w:val="decimal"/>
      <w:lvlText w:val="%4)"/>
      <w:lvlJc w:val="left"/>
      <w:pPr>
        <w:ind w:left="2520" w:hanging="360"/>
      </w:pPr>
      <w:rPr>
        <w:rFonts w:hint="default"/>
        <w:sz w:val="24"/>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85"/>
    <w:rsid w:val="00006E60"/>
    <w:rsid w:val="00012FB9"/>
    <w:rsid w:val="00015BD4"/>
    <w:rsid w:val="0002460F"/>
    <w:rsid w:val="00084BF1"/>
    <w:rsid w:val="000F5619"/>
    <w:rsid w:val="00141845"/>
    <w:rsid w:val="00141F85"/>
    <w:rsid w:val="001A4B11"/>
    <w:rsid w:val="00204E85"/>
    <w:rsid w:val="00255CB3"/>
    <w:rsid w:val="00262A8A"/>
    <w:rsid w:val="0031101F"/>
    <w:rsid w:val="00376B2B"/>
    <w:rsid w:val="00384246"/>
    <w:rsid w:val="0046089A"/>
    <w:rsid w:val="004B4EDE"/>
    <w:rsid w:val="004C22B2"/>
    <w:rsid w:val="004D5394"/>
    <w:rsid w:val="00552B1B"/>
    <w:rsid w:val="00592315"/>
    <w:rsid w:val="005E5873"/>
    <w:rsid w:val="00613214"/>
    <w:rsid w:val="0064224C"/>
    <w:rsid w:val="00652209"/>
    <w:rsid w:val="00656E08"/>
    <w:rsid w:val="006653D6"/>
    <w:rsid w:val="006C64D8"/>
    <w:rsid w:val="007056B4"/>
    <w:rsid w:val="0075106B"/>
    <w:rsid w:val="00785C96"/>
    <w:rsid w:val="007968A5"/>
    <w:rsid w:val="007A52A1"/>
    <w:rsid w:val="007F1B7E"/>
    <w:rsid w:val="008670C4"/>
    <w:rsid w:val="00911B17"/>
    <w:rsid w:val="00A478D0"/>
    <w:rsid w:val="00A5734C"/>
    <w:rsid w:val="00AC1954"/>
    <w:rsid w:val="00AC594B"/>
    <w:rsid w:val="00AE121D"/>
    <w:rsid w:val="00B155B4"/>
    <w:rsid w:val="00B62EC4"/>
    <w:rsid w:val="00B96450"/>
    <w:rsid w:val="00BA677F"/>
    <w:rsid w:val="00BB2624"/>
    <w:rsid w:val="00BF1343"/>
    <w:rsid w:val="00C6710C"/>
    <w:rsid w:val="00CF0E6D"/>
    <w:rsid w:val="00D44D09"/>
    <w:rsid w:val="00D61679"/>
    <w:rsid w:val="00D9242E"/>
    <w:rsid w:val="00D92D66"/>
    <w:rsid w:val="00DB139B"/>
    <w:rsid w:val="00E0646E"/>
    <w:rsid w:val="00E928BF"/>
    <w:rsid w:val="00F17C70"/>
    <w:rsid w:val="0ADB8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DE77"/>
  <w15:chartTrackingRefBased/>
  <w15:docId w15:val="{D120EA78-ED51-4AD5-B1AA-C78C7E8A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F8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Akapit z listą BS Char,Bullets Char,List Paragraph 1 Char,List_Paragraph Char,Multilevel para_II Char,List Paragraph1 Char,References Char,List Paragraph (numbered (a)) Char,IBL List Paragraph Char,List Paragraph nowy Char"/>
    <w:link w:val="ListParagraph"/>
    <w:qFormat/>
    <w:locked/>
    <w:rsid w:val="00141F85"/>
  </w:style>
  <w:style w:type="paragraph" w:styleId="ListParagraph">
    <w:name w:val="List Paragraph"/>
    <w:aliases w:val="Akapit z listą BS,Bullets,List Paragraph 1,List_Paragraph,Multilevel para_II,List Paragraph1,References,List Paragraph (numbered (a)),IBL List Paragraph,List Paragraph nowy,Numbered List Paragraph,NUMBERED PARAGRAPH,Bullet1,Citation List"/>
    <w:basedOn w:val="Normal"/>
    <w:link w:val="ListParagraphChar"/>
    <w:qFormat/>
    <w:rsid w:val="00141F85"/>
    <w:pPr>
      <w:spacing w:after="200" w:line="276" w:lineRule="auto"/>
      <w:ind w:left="720"/>
      <w:contextualSpacing/>
    </w:pPr>
    <w:rPr>
      <w:rFonts w:asciiTheme="minorHAnsi" w:hAnsiTheme="minorHAnsi" w:cstheme="minorBidi"/>
    </w:rPr>
  </w:style>
  <w:style w:type="paragraph" w:customStyle="1" w:styleId="Normal14">
    <w:name w:val="Normal_14"/>
    <w:qFormat/>
    <w:rsid w:val="00141F85"/>
    <w:pPr>
      <w:spacing w:line="254" w:lineRule="auto"/>
    </w:pPr>
    <w:rPr>
      <w:rFonts w:ascii="Calibri" w:eastAsia="MS Mincho" w:hAnsi="Calibri" w:cs="Times New Roman"/>
    </w:rPr>
  </w:style>
  <w:style w:type="paragraph" w:customStyle="1" w:styleId="Outline1">
    <w:name w:val="Outline1"/>
    <w:basedOn w:val="Normal"/>
    <w:next w:val="Normal"/>
    <w:rsid w:val="00D44D09"/>
    <w:pPr>
      <w:keepNext/>
      <w:spacing w:before="240"/>
    </w:pPr>
    <w:rPr>
      <w:rFonts w:ascii="Times New Roman" w:eastAsia="Times New Roman" w:hAnsi="Times New Roman" w:cs="Times New Roman"/>
      <w:kern w:val="28"/>
      <w:sz w:val="24"/>
      <w:szCs w:val="20"/>
    </w:rPr>
  </w:style>
  <w:style w:type="paragraph" w:styleId="BalloonText">
    <w:name w:val="Balloon Text"/>
    <w:basedOn w:val="Normal"/>
    <w:link w:val="BalloonTextChar"/>
    <w:uiPriority w:val="99"/>
    <w:semiHidden/>
    <w:unhideWhenUsed/>
    <w:rsid w:val="00911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B17"/>
    <w:rPr>
      <w:rFonts w:ascii="Segoe UI" w:hAnsi="Segoe UI" w:cs="Segoe UI"/>
      <w:sz w:val="18"/>
      <w:szCs w:val="18"/>
    </w:rPr>
  </w:style>
  <w:style w:type="table" w:styleId="TableGrid">
    <w:name w:val="Table Grid"/>
    <w:basedOn w:val="TableNormal"/>
    <w:uiPriority w:val="39"/>
    <w:rsid w:val="00592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2460F"/>
    <w:pPr>
      <w:spacing w:before="100" w:beforeAutospacing="1" w:after="100" w:afterAutospacing="1"/>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02460F"/>
  </w:style>
  <w:style w:type="character" w:customStyle="1" w:styleId="eop">
    <w:name w:val="eop"/>
    <w:basedOn w:val="DefaultParagraphFont"/>
    <w:rsid w:val="0002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5884">
      <w:bodyDiv w:val="1"/>
      <w:marLeft w:val="0"/>
      <w:marRight w:val="0"/>
      <w:marTop w:val="0"/>
      <w:marBottom w:val="0"/>
      <w:divBdr>
        <w:top w:val="none" w:sz="0" w:space="0" w:color="auto"/>
        <w:left w:val="none" w:sz="0" w:space="0" w:color="auto"/>
        <w:bottom w:val="none" w:sz="0" w:space="0" w:color="auto"/>
        <w:right w:val="none" w:sz="0" w:space="0" w:color="auto"/>
      </w:divBdr>
      <w:divsChild>
        <w:div w:id="2027439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1BB8A-AE57-4EBF-8B5E-0829EFAE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 Sharipova</dc:creator>
  <cp:keywords/>
  <dc:description/>
  <cp:lastModifiedBy>Diana Katharina Mayrhofer</cp:lastModifiedBy>
  <cp:revision>6</cp:revision>
  <dcterms:created xsi:type="dcterms:W3CDTF">2019-03-15T13:43:00Z</dcterms:created>
  <dcterms:modified xsi:type="dcterms:W3CDTF">2019-03-26T14:31:00Z</dcterms:modified>
</cp:coreProperties>
</file>